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985" w:rsidRDefault="00A25EC1" w:rsidP="00A25EC1">
      <w:pPr>
        <w:pStyle w:val="3"/>
        <w:suppressAutoHyphens/>
        <w:spacing w:before="100" w:after="0"/>
        <w:jc w:val="right"/>
        <w:rPr>
          <w:b/>
          <w:bCs/>
          <w:sz w:val="24"/>
          <w:szCs w:val="24"/>
          <w:lang w:val="ru-RU"/>
        </w:rPr>
      </w:pPr>
      <w:bookmarkStart w:id="0" w:name="_GoBack"/>
      <w:bookmarkEnd w:id="0"/>
      <w:r>
        <w:rPr>
          <w:b/>
          <w:bCs/>
          <w:sz w:val="24"/>
          <w:szCs w:val="24"/>
          <w:lang w:val="ru-RU"/>
        </w:rPr>
        <w:t>Приложение № 1.</w:t>
      </w:r>
    </w:p>
    <w:p w:rsidR="00A25EC1" w:rsidRPr="00C06439" w:rsidRDefault="00A25EC1" w:rsidP="00A25EC1">
      <w:pPr>
        <w:pStyle w:val="3"/>
        <w:suppressAutoHyphens/>
        <w:spacing w:before="100" w:after="0"/>
        <w:jc w:val="right"/>
        <w:rPr>
          <w:b/>
          <w:bCs/>
          <w:sz w:val="24"/>
          <w:szCs w:val="24"/>
          <w:lang w:val="ru-RU"/>
        </w:rPr>
      </w:pPr>
    </w:p>
    <w:p w:rsidR="00221CCF" w:rsidRPr="00A25EC1" w:rsidRDefault="00221CCF" w:rsidP="00A25E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5EC1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221CCF" w:rsidRPr="00A25EC1" w:rsidRDefault="00A25EC1" w:rsidP="00A25EC1">
      <w:pPr>
        <w:pStyle w:val="a6"/>
        <w:ind w:left="-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221CCF" w:rsidRPr="00A25EC1">
        <w:rPr>
          <w:b/>
          <w:sz w:val="24"/>
          <w:szCs w:val="24"/>
        </w:rPr>
        <w:t>а сервисное обслуживание систем бесперебойного питания</w:t>
      </w:r>
    </w:p>
    <w:p w:rsidR="00221CCF" w:rsidRPr="00A25EC1" w:rsidRDefault="00221CCF" w:rsidP="00A25EC1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21CCF" w:rsidRPr="00A25EC1" w:rsidRDefault="00221CCF" w:rsidP="00A25EC1">
      <w:pPr>
        <w:pStyle w:val="a"/>
        <w:spacing w:before="0" w:after="0"/>
      </w:pPr>
      <w:r w:rsidRPr="00A25EC1">
        <w:t>Наименование предприятия:</w:t>
      </w:r>
    </w:p>
    <w:p w:rsidR="00221CCF" w:rsidRDefault="00221CCF" w:rsidP="00A25EC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25EC1">
        <w:rPr>
          <w:rFonts w:ascii="Times New Roman" w:hAnsi="Times New Roman" w:cs="Times New Roman"/>
          <w:bCs/>
          <w:sz w:val="24"/>
          <w:szCs w:val="24"/>
        </w:rPr>
        <w:t>Филиал «Шатурская ГРЭС» ОАО «</w:t>
      </w:r>
      <w:r w:rsidR="005A2825" w:rsidRPr="00A25EC1">
        <w:rPr>
          <w:rFonts w:ascii="Times New Roman" w:hAnsi="Times New Roman" w:cs="Times New Roman"/>
          <w:bCs/>
          <w:sz w:val="24"/>
          <w:szCs w:val="24"/>
        </w:rPr>
        <w:t>Э.ОН Россия</w:t>
      </w:r>
      <w:r w:rsidRPr="00A25EC1">
        <w:rPr>
          <w:rFonts w:ascii="Times New Roman" w:hAnsi="Times New Roman" w:cs="Times New Roman"/>
          <w:bCs/>
          <w:sz w:val="24"/>
          <w:szCs w:val="24"/>
        </w:rPr>
        <w:t xml:space="preserve">». </w:t>
      </w:r>
    </w:p>
    <w:p w:rsidR="00A25EC1" w:rsidRPr="00A25EC1" w:rsidRDefault="00A25EC1" w:rsidP="00A25EC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21CCF" w:rsidRPr="00A25EC1" w:rsidRDefault="00221CCF" w:rsidP="00A25EC1">
      <w:pPr>
        <w:pStyle w:val="a"/>
        <w:spacing w:before="0" w:after="0"/>
        <w:ind w:left="714" w:hanging="357"/>
      </w:pPr>
      <w:r w:rsidRPr="00A25EC1">
        <w:t xml:space="preserve"> Основание для производства работ:</w:t>
      </w:r>
    </w:p>
    <w:p w:rsidR="00221CCF" w:rsidRDefault="00AF33DE" w:rsidP="00A25EC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25EC1">
        <w:rPr>
          <w:rFonts w:ascii="Times New Roman" w:hAnsi="Times New Roman" w:cs="Times New Roman"/>
          <w:bCs/>
          <w:sz w:val="24"/>
          <w:szCs w:val="24"/>
        </w:rPr>
        <w:t>Эксплуатационная п</w:t>
      </w:r>
      <w:r w:rsidR="00221CCF" w:rsidRPr="00A25EC1">
        <w:rPr>
          <w:rFonts w:ascii="Times New Roman" w:hAnsi="Times New Roman" w:cs="Times New Roman"/>
          <w:bCs/>
          <w:sz w:val="24"/>
          <w:szCs w:val="24"/>
        </w:rPr>
        <w:t>рограмма  201</w:t>
      </w:r>
      <w:r w:rsidR="0055094A" w:rsidRPr="00A25EC1">
        <w:rPr>
          <w:rFonts w:ascii="Times New Roman" w:hAnsi="Times New Roman" w:cs="Times New Roman"/>
          <w:bCs/>
          <w:sz w:val="24"/>
          <w:szCs w:val="24"/>
          <w:lang w:val="en-US"/>
        </w:rPr>
        <w:t>4</w:t>
      </w:r>
      <w:r w:rsidR="00221CCF" w:rsidRPr="00A25EC1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A25EC1" w:rsidRPr="00A25EC1" w:rsidRDefault="00A25EC1" w:rsidP="00A25EC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21CCF" w:rsidRPr="00A25EC1" w:rsidRDefault="00221CCF" w:rsidP="00A25EC1">
      <w:pPr>
        <w:pStyle w:val="a"/>
        <w:spacing w:before="0" w:after="0"/>
        <w:ind w:left="714" w:hanging="357"/>
      </w:pPr>
      <w:r w:rsidRPr="00A25EC1">
        <w:t>Цель разработки:</w:t>
      </w:r>
    </w:p>
    <w:p w:rsidR="00221CCF" w:rsidRDefault="00221CCF" w:rsidP="00A25EC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25EC1">
        <w:rPr>
          <w:rFonts w:ascii="Times New Roman" w:hAnsi="Times New Roman" w:cs="Times New Roman"/>
          <w:bCs/>
          <w:sz w:val="24"/>
          <w:szCs w:val="24"/>
        </w:rPr>
        <w:t>Поддержание работоспособности систем бесперебойного питания с целью обеспечения непрерывности работы серверного, сетевого и каналообразующего оборудования.</w:t>
      </w:r>
    </w:p>
    <w:p w:rsidR="00A25EC1" w:rsidRPr="00A25EC1" w:rsidRDefault="00A25EC1" w:rsidP="00A25EC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21CCF" w:rsidRPr="00A25EC1" w:rsidRDefault="00221CCF" w:rsidP="00A25EC1">
      <w:pPr>
        <w:pStyle w:val="a"/>
        <w:spacing w:before="0" w:after="0"/>
        <w:ind w:left="714" w:hanging="357"/>
      </w:pPr>
      <w:r w:rsidRPr="00A25EC1">
        <w:t>Содержание работ:</w:t>
      </w:r>
    </w:p>
    <w:p w:rsidR="00711293" w:rsidRPr="00A25EC1" w:rsidRDefault="00B56557" w:rsidP="00A25EC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25EC1">
        <w:rPr>
          <w:rFonts w:ascii="Times New Roman" w:hAnsi="Times New Roman" w:cs="Times New Roman"/>
          <w:bCs/>
          <w:sz w:val="24"/>
          <w:szCs w:val="24"/>
        </w:rPr>
        <w:t xml:space="preserve">Срок оказания услуг: </w:t>
      </w:r>
      <w:r w:rsidR="00614A52" w:rsidRPr="00A25EC1">
        <w:rPr>
          <w:rFonts w:ascii="Times New Roman" w:hAnsi="Times New Roman" w:cs="Times New Roman"/>
          <w:bCs/>
          <w:sz w:val="24"/>
          <w:szCs w:val="24"/>
        </w:rPr>
        <w:t>август</w:t>
      </w:r>
      <w:r w:rsidR="00711293" w:rsidRPr="00A25EC1">
        <w:rPr>
          <w:rFonts w:ascii="Times New Roman" w:hAnsi="Times New Roman" w:cs="Times New Roman"/>
          <w:bCs/>
          <w:sz w:val="24"/>
          <w:szCs w:val="24"/>
        </w:rPr>
        <w:t xml:space="preserve"> 201</w:t>
      </w:r>
      <w:r w:rsidR="0055094A" w:rsidRPr="00A25EC1">
        <w:rPr>
          <w:rFonts w:ascii="Times New Roman" w:hAnsi="Times New Roman" w:cs="Times New Roman"/>
          <w:bCs/>
          <w:sz w:val="24"/>
          <w:szCs w:val="24"/>
        </w:rPr>
        <w:t>4</w:t>
      </w:r>
      <w:r w:rsidR="000C41E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711293" w:rsidRPr="00A25EC1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6C3191" w:rsidRPr="00A25EC1">
        <w:rPr>
          <w:rFonts w:ascii="Times New Roman" w:hAnsi="Times New Roman" w:cs="Times New Roman"/>
          <w:bCs/>
          <w:sz w:val="24"/>
          <w:szCs w:val="24"/>
        </w:rPr>
        <w:t>июль</w:t>
      </w:r>
      <w:r w:rsidR="00711293" w:rsidRPr="00A25EC1">
        <w:rPr>
          <w:rFonts w:ascii="Times New Roman" w:hAnsi="Times New Roman" w:cs="Times New Roman"/>
          <w:bCs/>
          <w:sz w:val="24"/>
          <w:szCs w:val="24"/>
        </w:rPr>
        <w:t xml:space="preserve"> 201</w:t>
      </w:r>
      <w:r w:rsidR="0055094A" w:rsidRPr="00A25EC1">
        <w:rPr>
          <w:rFonts w:ascii="Times New Roman" w:hAnsi="Times New Roman" w:cs="Times New Roman"/>
          <w:bCs/>
          <w:sz w:val="24"/>
          <w:szCs w:val="24"/>
        </w:rPr>
        <w:t>5</w:t>
      </w:r>
      <w:r w:rsidR="000C41E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6C64AA" w:rsidRPr="00A25EC1" w:rsidRDefault="006C64AA" w:rsidP="00A25EC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25EC1">
        <w:rPr>
          <w:rFonts w:ascii="Times New Roman" w:hAnsi="Times New Roman" w:cs="Times New Roman"/>
          <w:bCs/>
          <w:sz w:val="24"/>
          <w:szCs w:val="24"/>
        </w:rPr>
        <w:t>Круглосуточная телефонная поддержка</w:t>
      </w:r>
    </w:p>
    <w:p w:rsidR="006C64AA" w:rsidRPr="00A25EC1" w:rsidRDefault="006C64AA" w:rsidP="00A25EC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25EC1">
        <w:rPr>
          <w:rFonts w:ascii="Times New Roman" w:hAnsi="Times New Roman" w:cs="Times New Roman"/>
          <w:bCs/>
          <w:sz w:val="24"/>
          <w:szCs w:val="24"/>
        </w:rPr>
        <w:t>Работы проводятся в рабочее время</w:t>
      </w:r>
    </w:p>
    <w:p w:rsidR="006C64AA" w:rsidRPr="00A25EC1" w:rsidRDefault="006C64AA" w:rsidP="00A25EC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25EC1">
        <w:rPr>
          <w:rFonts w:ascii="Times New Roman" w:hAnsi="Times New Roman" w:cs="Times New Roman"/>
          <w:bCs/>
          <w:sz w:val="24"/>
          <w:szCs w:val="24"/>
        </w:rPr>
        <w:t>Время восстановления в случае неисправности не превышает 7 дней</w:t>
      </w:r>
    </w:p>
    <w:p w:rsidR="006C64AA" w:rsidRPr="00A25EC1" w:rsidRDefault="006C64AA" w:rsidP="00A25EC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25EC1">
        <w:rPr>
          <w:rFonts w:ascii="Times New Roman" w:hAnsi="Times New Roman" w:cs="Times New Roman"/>
          <w:bCs/>
          <w:sz w:val="24"/>
          <w:szCs w:val="24"/>
        </w:rPr>
        <w:t>Выезд на аварию не позднее следующего рабочего дня</w:t>
      </w:r>
    </w:p>
    <w:p w:rsidR="00392A8B" w:rsidRPr="00A25EC1" w:rsidRDefault="00392A8B" w:rsidP="00A25EC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25EC1">
        <w:rPr>
          <w:rFonts w:ascii="Times New Roman" w:hAnsi="Times New Roman" w:cs="Times New Roman"/>
          <w:bCs/>
          <w:sz w:val="24"/>
          <w:szCs w:val="24"/>
        </w:rPr>
        <w:t>Стоимость работ по ремонту входит в стоимость договора</w:t>
      </w:r>
    </w:p>
    <w:p w:rsidR="00392A8B" w:rsidRPr="00A25EC1" w:rsidRDefault="00392A8B" w:rsidP="00A25EC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25EC1">
        <w:rPr>
          <w:rFonts w:ascii="Times New Roman" w:hAnsi="Times New Roman" w:cs="Times New Roman"/>
          <w:bCs/>
          <w:sz w:val="24"/>
          <w:szCs w:val="24"/>
        </w:rPr>
        <w:t>Стоимость запчастей входит в стоимость договора</w:t>
      </w:r>
    </w:p>
    <w:p w:rsidR="00392A8B" w:rsidRPr="00A25EC1" w:rsidRDefault="00392A8B" w:rsidP="00A25EC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25EC1">
        <w:rPr>
          <w:rFonts w:ascii="Times New Roman" w:hAnsi="Times New Roman" w:cs="Times New Roman"/>
          <w:bCs/>
          <w:sz w:val="24"/>
          <w:szCs w:val="24"/>
        </w:rPr>
        <w:t>В стоимость договора не входят аккумуляторные батареи</w:t>
      </w:r>
    </w:p>
    <w:p w:rsidR="00392A8B" w:rsidRPr="00A25EC1" w:rsidRDefault="00392A8B" w:rsidP="00A25EC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92A8B" w:rsidRPr="00A25EC1" w:rsidRDefault="00392A8B" w:rsidP="00A25EC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25EC1">
        <w:rPr>
          <w:rFonts w:ascii="Times New Roman" w:hAnsi="Times New Roman" w:cs="Times New Roman"/>
          <w:bCs/>
          <w:sz w:val="24"/>
          <w:szCs w:val="24"/>
        </w:rPr>
        <w:t>Плановое техническое обслуживание 1 раз в год: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3"/>
        <w:gridCol w:w="8441"/>
      </w:tblGrid>
      <w:tr w:rsidR="00392A8B" w:rsidRPr="00A25EC1" w:rsidTr="006C64AA"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Проверка соответствия помещения предъявляемым требованиям</w:t>
            </w:r>
          </w:p>
        </w:tc>
      </w:tr>
      <w:tr w:rsidR="00392A8B" w:rsidRPr="00A25EC1" w:rsidTr="006C64AA"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Выключение ИБП и перевод нагрузки на ручной байпас.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br/>
              <w:t>ВНИМАНИЕ: ПИТАНИЕ НАГРУЗКИ МОЖЕТ БЫТЬ ПРЕРВАНО</w:t>
            </w:r>
          </w:p>
        </w:tc>
      </w:tr>
      <w:tr w:rsidR="00392A8B" w:rsidRPr="00A25EC1" w:rsidTr="006C64AA"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Визуальный осмотр внешнего и внутреннего состояния ИБП</w:t>
            </w:r>
          </w:p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-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ab/>
              <w:t>проверка электрических соединений блоков и узлов</w:t>
            </w:r>
          </w:p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-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ab/>
              <w:t>проверка состояния плат и прочих компонентов</w:t>
            </w:r>
          </w:p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-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ab/>
              <w:t>проверка конденсаторов по постоянному напряжению</w:t>
            </w:r>
          </w:p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-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ab/>
              <w:t>проверка работы вентиляторов</w:t>
            </w:r>
          </w:p>
        </w:tc>
      </w:tr>
      <w:tr w:rsidR="00392A8B" w:rsidRPr="00A25EC1" w:rsidTr="006C64AA"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Очистка от пыли электронных блоков и силовых частей ИБП</w:t>
            </w:r>
          </w:p>
        </w:tc>
      </w:tr>
      <w:tr w:rsidR="00392A8B" w:rsidRPr="00A25EC1" w:rsidTr="006C64AA"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Включение ИБП и перевод нагрузки на ручной байпас.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br/>
              <w:t>ВНИМАНИЕ: ПИТАНИЕ НАГРУЗКИ МОЖЕТ БЫТЬ ПРЕРВАНО</w:t>
            </w:r>
          </w:p>
        </w:tc>
      </w:tr>
      <w:tr w:rsidR="00392A8B" w:rsidRPr="00A25EC1" w:rsidTr="006C64AA"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Просмотр журналов событий и данных оборудования (если существуют для данного вида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br/>
              <w:t>оборудования).</w:t>
            </w:r>
          </w:p>
        </w:tc>
      </w:tr>
      <w:tr w:rsidR="00392A8B" w:rsidRPr="00A25EC1" w:rsidTr="006C64AA"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Проверка ревизий программного и аппаратного обеспечения. Обновление при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br/>
              <w:t>необходимости.</w:t>
            </w:r>
          </w:p>
        </w:tc>
      </w:tr>
      <w:tr w:rsidR="00392A8B" w:rsidRPr="00A25EC1" w:rsidTr="006C64AA"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Проверка основных режимов работы ИБП:</w:t>
            </w:r>
          </w:p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-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ab/>
              <w:t>нормальный режим;</w:t>
            </w:r>
          </w:p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-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ab/>
              <w:t>режим работы от батарей;</w:t>
            </w:r>
          </w:p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-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ab/>
              <w:t xml:space="preserve">работа в режиме - </w:t>
            </w:r>
            <w:proofErr w:type="gramStart"/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автоматический</w:t>
            </w:r>
            <w:proofErr w:type="gramEnd"/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 by-pass;</w:t>
            </w:r>
          </w:p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-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ab/>
              <w:t xml:space="preserve">работа в режиме - </w:t>
            </w:r>
            <w:proofErr w:type="gramStart"/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ручной</w:t>
            </w:r>
            <w:proofErr w:type="gramEnd"/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 by-pass.</w:t>
            </w:r>
          </w:p>
        </w:tc>
      </w:tr>
      <w:tr w:rsidR="00392A8B" w:rsidRPr="00A25EC1" w:rsidTr="006C64AA"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Измерение входных и выходных параметров ИБП:</w:t>
            </w:r>
          </w:p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-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ab/>
              <w:t>входные напряжения;</w:t>
            </w:r>
          </w:p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-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ab/>
              <w:t>частота входного напряжения;</w:t>
            </w:r>
          </w:p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ab/>
              <w:t>входные токи;</w:t>
            </w:r>
          </w:p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-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ab/>
              <w:t>выходные напряжения;</w:t>
            </w:r>
          </w:p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-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ab/>
              <w:t>выходные токи;</w:t>
            </w:r>
          </w:p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-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ab/>
              <w:t>частота выходного напряжения.</w:t>
            </w:r>
          </w:p>
        </w:tc>
      </w:tr>
      <w:tr w:rsidR="00392A8B" w:rsidRPr="00A25EC1" w:rsidTr="006C64AA"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Сравнение результатов измерений и расчета с </w:t>
            </w:r>
            <w:proofErr w:type="gramStart"/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индикацией</w:t>
            </w:r>
            <w:proofErr w:type="gramEnd"/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 выдаваемой на мониторе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br/>
              <w:t>ИБП и другими системами мониторинга.</w:t>
            </w:r>
          </w:p>
        </w:tc>
      </w:tr>
      <w:tr w:rsidR="00392A8B" w:rsidRPr="00A25EC1" w:rsidTr="006C64AA"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Калибровка параметров измеряемых ИБП (в случае необходимости). Нагрузку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br/>
              <w:t>необходимую для калибровки обеспечивает Заказчик.</w:t>
            </w:r>
          </w:p>
        </w:tc>
      </w:tr>
      <w:tr w:rsidR="00392A8B" w:rsidRPr="00A25EC1" w:rsidTr="006C64AA"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Изменение внутренних установочных параметров ИБП (при необходимости или по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br/>
              <w:t>желанию Заказчика).</w:t>
            </w:r>
          </w:p>
        </w:tc>
      </w:tr>
      <w:tr w:rsidR="00392A8B" w:rsidRPr="00A25EC1" w:rsidTr="006C64AA"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Проверка работы системы сигнализации и мониторинга.</w:t>
            </w:r>
          </w:p>
        </w:tc>
      </w:tr>
      <w:tr w:rsidR="00392A8B" w:rsidRPr="00A25EC1" w:rsidTr="006C64AA"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Проверка состояния аккумуляторных батарей без разборки:</w:t>
            </w:r>
          </w:p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-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ab/>
              <w:t>по напряжению на каждой аккумуляторной батарее или на сборке из трех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br/>
              <w:t>аккумуляторных батарей (только для батарейных массивов, состоящих из отдельных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br/>
              <w:t>АКБ, расположенных на стеллажах)</w:t>
            </w:r>
          </w:p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-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ab/>
              <w:t>проверка напряжения на батарейном модуле (в случае использования модулей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br/>
              <w:t>быстрой замены)</w:t>
            </w:r>
          </w:p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-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ab/>
              <w:t>проверка времени работы от аккумуляторных батарей путем полного контрольного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br/>
              <w:t>разряда на номинальную нагрузку Заказчика (проведение ручного теста батарей, при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br/>
              <w:t>котором выясняется реальная оставшаяся емкость аккумуляторных батарей)</w:t>
            </w:r>
          </w:p>
        </w:tc>
      </w:tr>
      <w:tr w:rsidR="00392A8B" w:rsidRPr="00A25EC1" w:rsidTr="006C64AA"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Контрольная проверка реакции одиночного ИБП на пропадание входного напряжения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br/>
              <w:t>Контрольная проверка реакции параллельной системы ИБП на пропадание входного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br/>
              <w:t>напряжения на всех ИБП (если применимо).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br/>
              <w:t>ВНИМАНИЕ: ПИТАНИЕ НАГРУЗКИ МОЖЕТ БЫТЬ ПРЕРВАНО</w:t>
            </w:r>
          </w:p>
        </w:tc>
      </w:tr>
      <w:tr w:rsidR="00392A8B" w:rsidRPr="00A25EC1" w:rsidTr="006C64AA"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Контроль дополнительных плат управления и контроля, входящих в состав ИБП (сухие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br/>
              <w:t>контакты, сетевое управление и т.п.) При необходимости обновление ревизий.</w:t>
            </w:r>
          </w:p>
        </w:tc>
      </w:tr>
      <w:tr w:rsidR="00392A8B" w:rsidRPr="00A25EC1" w:rsidTr="006C64AA"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Обнуление данных журналов событий и данных (по желанию Заказчика)</w:t>
            </w:r>
          </w:p>
        </w:tc>
      </w:tr>
      <w:tr w:rsidR="00392A8B" w:rsidRPr="00A25EC1" w:rsidTr="006C64AA"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Консультация заказчика при необходимости дополнительного обслуживания или</w:t>
            </w: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br/>
              <w:t>дополнительных мер по защите оборудования</w:t>
            </w:r>
          </w:p>
        </w:tc>
      </w:tr>
      <w:tr w:rsidR="00392A8B" w:rsidRPr="00A25EC1" w:rsidTr="006C64AA"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A8B" w:rsidRPr="00A25EC1" w:rsidRDefault="00392A8B" w:rsidP="00A25EC1">
            <w:pPr>
              <w:spacing w:after="0" w:line="240" w:lineRule="auto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A25EC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Составление отчета для Заказчика.</w:t>
            </w:r>
          </w:p>
        </w:tc>
      </w:tr>
    </w:tbl>
    <w:p w:rsidR="006221D6" w:rsidRPr="00A25EC1" w:rsidRDefault="006221D6" w:rsidP="00A25EC1">
      <w:pPr>
        <w:pStyle w:val="a"/>
      </w:pPr>
      <w:r w:rsidRPr="00A25EC1">
        <w:t>Требования к исполнителю:</w:t>
      </w:r>
    </w:p>
    <w:p w:rsidR="006221D6" w:rsidRPr="00A25EC1" w:rsidRDefault="006221D6" w:rsidP="00A25EC1">
      <w:pPr>
        <w:spacing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A25EC1">
        <w:rPr>
          <w:rFonts w:ascii="Times New Roman" w:hAnsi="Times New Roman" w:cs="Times New Roman"/>
          <w:sz w:val="24"/>
          <w:szCs w:val="24"/>
        </w:rPr>
        <w:t>К участию в конкурсе приглашаются российские компании-претенденты, которые авторизованы на поставку и проведение работ по предмету конкурса компаниями-производителями оборудования. Компании-претенденты должны удовлетворять следующим требованиям:</w:t>
      </w:r>
    </w:p>
    <w:p w:rsidR="006221D6" w:rsidRPr="00A25EC1" w:rsidRDefault="006221D6" w:rsidP="00A25EC1">
      <w:pPr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25EC1">
        <w:rPr>
          <w:rFonts w:ascii="Times New Roman" w:hAnsi="Times New Roman" w:cs="Times New Roman"/>
          <w:sz w:val="24"/>
          <w:szCs w:val="24"/>
        </w:rPr>
        <w:t xml:space="preserve">Документально подтвержденное наличие опыта поставки, монтажа, пуско-наладки, модернизации и поддержки </w:t>
      </w:r>
      <w:proofErr w:type="gramStart"/>
      <w:r w:rsidRPr="00A25EC1">
        <w:rPr>
          <w:rFonts w:ascii="Times New Roman" w:hAnsi="Times New Roman" w:cs="Times New Roman"/>
          <w:sz w:val="24"/>
          <w:szCs w:val="24"/>
        </w:rPr>
        <w:t>систем</w:t>
      </w:r>
      <w:proofErr w:type="gramEnd"/>
      <w:r w:rsidRPr="00A25EC1">
        <w:rPr>
          <w:rFonts w:ascii="Times New Roman" w:hAnsi="Times New Roman" w:cs="Times New Roman"/>
          <w:sz w:val="24"/>
          <w:szCs w:val="24"/>
        </w:rPr>
        <w:t xml:space="preserve"> аналогичных используемым у заказчика.</w:t>
      </w:r>
    </w:p>
    <w:p w:rsidR="006221D6" w:rsidRPr="00A25EC1" w:rsidRDefault="006221D6" w:rsidP="00A25EC1">
      <w:pPr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25EC1">
        <w:rPr>
          <w:rFonts w:ascii="Times New Roman" w:hAnsi="Times New Roman" w:cs="Times New Roman"/>
          <w:sz w:val="24"/>
          <w:szCs w:val="24"/>
        </w:rPr>
        <w:t xml:space="preserve">Компания-претендент должна представить отзывы от предыдущих Заказчиков по выполнению аналогичных проектов.  </w:t>
      </w:r>
    </w:p>
    <w:p w:rsidR="006221D6" w:rsidRPr="00A25EC1" w:rsidRDefault="006221D6" w:rsidP="00A25EC1">
      <w:pPr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25EC1">
        <w:rPr>
          <w:rFonts w:ascii="Times New Roman" w:hAnsi="Times New Roman" w:cs="Times New Roman"/>
          <w:sz w:val="24"/>
          <w:szCs w:val="24"/>
        </w:rPr>
        <w:lastRenderedPageBreak/>
        <w:t>Участник должен включить в состав конкурсного предложения сертификаты соответствия Госстандарта России на все поставляемое оборудование, подлежащее сертификации со стороны Госстандарта России</w:t>
      </w:r>
    </w:p>
    <w:p w:rsidR="006221D6" w:rsidRPr="00A25EC1" w:rsidRDefault="006221D6" w:rsidP="00A25EC1">
      <w:pPr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25EC1">
        <w:rPr>
          <w:rFonts w:ascii="Times New Roman" w:hAnsi="Times New Roman" w:cs="Times New Roman"/>
          <w:sz w:val="24"/>
          <w:szCs w:val="24"/>
        </w:rPr>
        <w:t>Компания-претендент должна обеспечить работоспособность поставляемого аппаратного комплекса и включить в свое предложение все аксессуары, необходимые для выполнения данного требования.</w:t>
      </w:r>
    </w:p>
    <w:p w:rsidR="006221D6" w:rsidRPr="00A25EC1" w:rsidRDefault="006221D6" w:rsidP="00A25EC1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25EC1">
        <w:rPr>
          <w:rFonts w:ascii="Times New Roman" w:hAnsi="Times New Roman" w:cs="Times New Roman"/>
          <w:sz w:val="24"/>
          <w:szCs w:val="24"/>
        </w:rPr>
        <w:t>Наличие службы технической поддержки.</w:t>
      </w:r>
    </w:p>
    <w:p w:rsidR="006221D6" w:rsidRPr="00A25EC1" w:rsidRDefault="006221D6" w:rsidP="00A25EC1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5EC1">
        <w:rPr>
          <w:rFonts w:ascii="Times New Roman" w:hAnsi="Times New Roman" w:cs="Times New Roman"/>
          <w:sz w:val="24"/>
          <w:szCs w:val="24"/>
        </w:rPr>
        <w:t>Обязательное наличие необходимых лицензий, допусков и сертификатов для выполнения работ и поставки оборудования, на  предоставляемые услуги в объеме технического задания в соответствии с действующим Законодательством РФ;</w:t>
      </w:r>
    </w:p>
    <w:p w:rsidR="006221D6" w:rsidRPr="00A25EC1" w:rsidRDefault="006221D6" w:rsidP="00A25EC1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25EC1">
        <w:rPr>
          <w:rFonts w:ascii="Times New Roman" w:hAnsi="Times New Roman" w:cs="Times New Roman"/>
          <w:sz w:val="24"/>
          <w:szCs w:val="24"/>
        </w:rPr>
        <w:t>Наличие гражданской правоспособности в полном объеме для заключения и исполнения договора;</w:t>
      </w:r>
    </w:p>
    <w:p w:rsidR="006221D6" w:rsidRPr="00A25EC1" w:rsidRDefault="006221D6" w:rsidP="00A25EC1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25EC1">
        <w:rPr>
          <w:rFonts w:ascii="Times New Roman" w:hAnsi="Times New Roman" w:cs="Times New Roman"/>
          <w:sz w:val="24"/>
          <w:szCs w:val="24"/>
        </w:rPr>
        <w:t>Исполнитель обязан обеспечить соблюдение своим персоналом требований техники безопасности, пожарной и экологической безопасности;</w:t>
      </w:r>
    </w:p>
    <w:p w:rsidR="006221D6" w:rsidRPr="00A25EC1" w:rsidRDefault="006221D6" w:rsidP="00A25EC1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25EC1">
        <w:rPr>
          <w:rFonts w:ascii="Times New Roman" w:hAnsi="Times New Roman" w:cs="Times New Roman"/>
          <w:sz w:val="24"/>
          <w:szCs w:val="24"/>
        </w:rPr>
        <w:t xml:space="preserve">Персонал, выполняющий работу в электроустановках должен иметь группу по электробезопасности, соответствующую характеру выполняемой работы и иметь удостоверения установленной формы в соответствии с требованиями «Межотраслевых правил по охране труда (правил безопасности) при эксплуатации электроустановок» ПОТ </w:t>
      </w:r>
      <w:proofErr w:type="gramStart"/>
      <w:r w:rsidRPr="00A25EC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25EC1">
        <w:rPr>
          <w:rFonts w:ascii="Times New Roman" w:hAnsi="Times New Roman" w:cs="Times New Roman"/>
          <w:sz w:val="24"/>
          <w:szCs w:val="24"/>
        </w:rPr>
        <w:t xml:space="preserve"> М-016-2001, РД 153-34. 0-03.150-00</w:t>
      </w:r>
    </w:p>
    <w:p w:rsidR="007327BF" w:rsidRPr="00A25EC1" w:rsidRDefault="007327BF" w:rsidP="00A25EC1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25EC1">
        <w:rPr>
          <w:rFonts w:ascii="Times New Roman" w:hAnsi="Times New Roman" w:cs="Times New Roman"/>
          <w:sz w:val="24"/>
          <w:szCs w:val="24"/>
        </w:rPr>
        <w:t>Сертификат соответствия работ по охране труда (сертификат безопасности) (ст.212 Трудового кодекса РФ от 26.12.2001г.);</w:t>
      </w:r>
    </w:p>
    <w:p w:rsidR="007327BF" w:rsidRPr="00A25EC1" w:rsidRDefault="007327BF" w:rsidP="00A25EC1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25EC1">
        <w:rPr>
          <w:rFonts w:ascii="Times New Roman" w:hAnsi="Times New Roman" w:cs="Times New Roman"/>
          <w:sz w:val="24"/>
          <w:szCs w:val="24"/>
        </w:rPr>
        <w:t>Копию приказа по организации работы постоянно-действующей комиссии по проверке знаний работников организации. Копии удостоверений всех членов постоянно действующей комиссии по проверке знаний работников организации;</w:t>
      </w:r>
    </w:p>
    <w:p w:rsidR="007327BF" w:rsidRDefault="007327BF" w:rsidP="00A25EC1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5EC1">
        <w:rPr>
          <w:rFonts w:ascii="Times New Roman" w:hAnsi="Times New Roman" w:cs="Times New Roman"/>
          <w:sz w:val="24"/>
          <w:szCs w:val="24"/>
        </w:rPr>
        <w:t>Сведения о травматизме на производстве и профессиональных заболеваниях (форма №7-травматизм Приказ Росстата: от 02.07.2008 N153) за последние 3 года, заверенные статистич</w:t>
      </w:r>
      <w:r w:rsidR="00A25EC1">
        <w:rPr>
          <w:rFonts w:ascii="Times New Roman" w:hAnsi="Times New Roman" w:cs="Times New Roman"/>
          <w:sz w:val="24"/>
          <w:szCs w:val="24"/>
        </w:rPr>
        <w:t>еским органом.</w:t>
      </w:r>
      <w:proofErr w:type="gramEnd"/>
    </w:p>
    <w:p w:rsidR="00A25EC1" w:rsidRPr="00A25EC1" w:rsidRDefault="00A25EC1" w:rsidP="00A25EC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221D6" w:rsidRPr="00A25EC1" w:rsidRDefault="006221D6" w:rsidP="00A25EC1">
      <w:pPr>
        <w:pStyle w:val="a"/>
      </w:pPr>
      <w:r w:rsidRPr="00A25EC1">
        <w:t>Требования к выполнению работ:</w:t>
      </w:r>
    </w:p>
    <w:p w:rsidR="006221D6" w:rsidRPr="00A25EC1" w:rsidRDefault="006221D6" w:rsidP="00A25E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5EC1">
        <w:rPr>
          <w:rFonts w:ascii="Times New Roman" w:hAnsi="Times New Roman" w:cs="Times New Roman"/>
          <w:sz w:val="24"/>
          <w:szCs w:val="24"/>
        </w:rPr>
        <w:t xml:space="preserve">Исполнитель должен разработать и предоставить в составе предложения эскизный проект; </w:t>
      </w:r>
    </w:p>
    <w:p w:rsidR="006221D6" w:rsidRPr="00A25EC1" w:rsidRDefault="006221D6" w:rsidP="00A25E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5EC1">
        <w:rPr>
          <w:rFonts w:ascii="Times New Roman" w:hAnsi="Times New Roman" w:cs="Times New Roman"/>
          <w:sz w:val="24"/>
          <w:szCs w:val="24"/>
        </w:rPr>
        <w:t>Работы должны быть выполнены в соответствии с ПБ, РД, Правилами проектирования, изготовления, приемки и другими действующими в Российской Федерации нормативными актами и нормативно-техническими документами в рамках настоящего Технического задания.</w:t>
      </w:r>
    </w:p>
    <w:p w:rsidR="006221D6" w:rsidRPr="00A25EC1" w:rsidRDefault="006221D6" w:rsidP="00A25EC1">
      <w:pPr>
        <w:pStyle w:val="a"/>
      </w:pPr>
      <w:r w:rsidRPr="00A25EC1">
        <w:t>Технические характеристики обслуживаемых систем:</w:t>
      </w:r>
    </w:p>
    <w:p w:rsidR="006221D6" w:rsidRPr="00A25EC1" w:rsidRDefault="006221D6" w:rsidP="00A25EC1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25EC1">
        <w:rPr>
          <w:rFonts w:ascii="Times New Roman" w:hAnsi="Times New Roman" w:cs="Times New Roman"/>
          <w:sz w:val="24"/>
          <w:szCs w:val="24"/>
          <w:lang w:val="en-US"/>
        </w:rPr>
        <w:t>7.1.</w:t>
      </w:r>
      <w:r w:rsidRPr="00A25EC1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A25EC1">
        <w:rPr>
          <w:rFonts w:ascii="Times New Roman" w:hAnsi="Times New Roman" w:cs="Times New Roman"/>
          <w:sz w:val="24"/>
          <w:szCs w:val="24"/>
          <w:lang w:val="en-US"/>
        </w:rPr>
        <w:t>Symmetra</w:t>
      </w:r>
      <w:proofErr w:type="spellEnd"/>
      <w:r w:rsidRPr="00A25EC1">
        <w:rPr>
          <w:rFonts w:ascii="Times New Roman" w:hAnsi="Times New Roman" w:cs="Times New Roman"/>
          <w:sz w:val="24"/>
          <w:szCs w:val="24"/>
          <w:lang w:val="en-US"/>
        </w:rPr>
        <w:t xml:space="preserve"> PX 48kVA/48kW model SYCF48KH SN </w:t>
      </w:r>
      <w:r w:rsidR="00D068CE" w:rsidRPr="00A25EC1">
        <w:rPr>
          <w:rFonts w:ascii="Times New Roman" w:hAnsi="Times New Roman" w:cs="Times New Roman"/>
          <w:sz w:val="24"/>
          <w:szCs w:val="24"/>
          <w:lang w:val="en-US"/>
        </w:rPr>
        <w:t>PD0940160039</w:t>
      </w:r>
      <w:r w:rsidR="00A25EC1" w:rsidRPr="00A25EC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068CE" w:rsidRPr="00A25EC1" w:rsidRDefault="00D068CE" w:rsidP="00A25EC1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25EC1">
        <w:rPr>
          <w:rFonts w:ascii="Times New Roman" w:hAnsi="Times New Roman" w:cs="Times New Roman"/>
          <w:sz w:val="24"/>
          <w:szCs w:val="24"/>
          <w:lang w:val="en-US"/>
        </w:rPr>
        <w:t>7.2.</w:t>
      </w:r>
      <w:r w:rsidRPr="00A25EC1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A25EC1">
        <w:rPr>
          <w:rFonts w:ascii="Times New Roman" w:hAnsi="Times New Roman" w:cs="Times New Roman"/>
          <w:sz w:val="24"/>
          <w:szCs w:val="24"/>
          <w:lang w:val="en-US"/>
        </w:rPr>
        <w:t>Symmetra</w:t>
      </w:r>
      <w:proofErr w:type="spellEnd"/>
      <w:r w:rsidRPr="00A25EC1">
        <w:rPr>
          <w:rFonts w:ascii="Times New Roman" w:hAnsi="Times New Roman" w:cs="Times New Roman"/>
          <w:sz w:val="24"/>
          <w:szCs w:val="24"/>
          <w:lang w:val="en-US"/>
        </w:rPr>
        <w:t xml:space="preserve"> PX 40kVA/40kW model SYCF40KH SN PD0846260074</w:t>
      </w:r>
      <w:r w:rsidR="00A25EC1" w:rsidRPr="00A25EC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221D6" w:rsidRPr="007327BF" w:rsidRDefault="006221D6">
      <w:pPr>
        <w:rPr>
          <w:lang w:val="en-US"/>
        </w:rPr>
      </w:pPr>
    </w:p>
    <w:p w:rsidR="00D068CE" w:rsidRDefault="00D068CE">
      <w:pPr>
        <w:rPr>
          <w:lang w:val="en-US"/>
        </w:rPr>
      </w:pPr>
    </w:p>
    <w:p w:rsidR="00D068CE" w:rsidRPr="00A25EC1" w:rsidRDefault="00D068CE" w:rsidP="00BD0985">
      <w:pPr>
        <w:rPr>
          <w:szCs w:val="24"/>
          <w:lang w:val="en-US"/>
        </w:rPr>
      </w:pPr>
    </w:p>
    <w:sectPr w:rsidR="00D068CE" w:rsidRPr="00A25EC1" w:rsidSect="00CC2AF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C5BA9"/>
    <w:multiLevelType w:val="hybridMultilevel"/>
    <w:tmpl w:val="715C4060"/>
    <w:lvl w:ilvl="0" w:tplc="0F92D006">
      <w:start w:val="1"/>
      <w:numFmt w:val="decimal"/>
      <w:pStyle w:val="a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3010435E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A67FB9"/>
    <w:multiLevelType w:val="hybridMultilevel"/>
    <w:tmpl w:val="E1F64E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A8B009A"/>
    <w:multiLevelType w:val="hybridMultilevel"/>
    <w:tmpl w:val="27E60D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A8B"/>
    <w:rsid w:val="000C41E2"/>
    <w:rsid w:val="00221CCF"/>
    <w:rsid w:val="00225614"/>
    <w:rsid w:val="00392A8B"/>
    <w:rsid w:val="004A721D"/>
    <w:rsid w:val="0055094A"/>
    <w:rsid w:val="005A2825"/>
    <w:rsid w:val="005B0E79"/>
    <w:rsid w:val="005C0983"/>
    <w:rsid w:val="00614A52"/>
    <w:rsid w:val="006221D6"/>
    <w:rsid w:val="006C3191"/>
    <w:rsid w:val="006C64AA"/>
    <w:rsid w:val="00711293"/>
    <w:rsid w:val="007327BF"/>
    <w:rsid w:val="00816CA8"/>
    <w:rsid w:val="00A257A5"/>
    <w:rsid w:val="00A25EC1"/>
    <w:rsid w:val="00A53663"/>
    <w:rsid w:val="00AF33DE"/>
    <w:rsid w:val="00B23118"/>
    <w:rsid w:val="00B56557"/>
    <w:rsid w:val="00BD0985"/>
    <w:rsid w:val="00BF0DF6"/>
    <w:rsid w:val="00C05663"/>
    <w:rsid w:val="00CC05B1"/>
    <w:rsid w:val="00CC2AF1"/>
    <w:rsid w:val="00D068CE"/>
    <w:rsid w:val="00E3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9">
    <w:name w:val="heading 9"/>
    <w:basedOn w:val="a0"/>
    <w:next w:val="a0"/>
    <w:link w:val="90"/>
    <w:qFormat/>
    <w:rsid w:val="00BD0985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ontStyle18">
    <w:name w:val="Font Style18"/>
    <w:basedOn w:val="a1"/>
    <w:uiPriority w:val="99"/>
    <w:rsid w:val="00392A8B"/>
    <w:rPr>
      <w:rFonts w:ascii="Arial" w:hAnsi="Arial" w:cs="Arial"/>
      <w:sz w:val="18"/>
      <w:szCs w:val="18"/>
    </w:rPr>
  </w:style>
  <w:style w:type="paragraph" w:customStyle="1" w:styleId="Style11">
    <w:name w:val="Style11"/>
    <w:basedOn w:val="a0"/>
    <w:uiPriority w:val="99"/>
    <w:rsid w:val="00392A8B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0"/>
    <w:uiPriority w:val="99"/>
    <w:rsid w:val="00392A8B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1"/>
    <w:uiPriority w:val="99"/>
    <w:rsid w:val="00392A8B"/>
    <w:rPr>
      <w:rFonts w:ascii="Arial" w:hAnsi="Arial" w:cs="Arial"/>
      <w:sz w:val="16"/>
      <w:szCs w:val="16"/>
    </w:rPr>
  </w:style>
  <w:style w:type="character" w:customStyle="1" w:styleId="90">
    <w:name w:val="Заголовок 9 Знак"/>
    <w:basedOn w:val="a1"/>
    <w:link w:val="9"/>
    <w:rsid w:val="00BD0985"/>
    <w:rPr>
      <w:rFonts w:ascii="Arial" w:eastAsia="Times New Roman" w:hAnsi="Arial" w:cs="Arial"/>
      <w:lang w:eastAsia="ru-RU"/>
    </w:rPr>
  </w:style>
  <w:style w:type="paragraph" w:styleId="a4">
    <w:name w:val="Title"/>
    <w:basedOn w:val="a0"/>
    <w:link w:val="a5"/>
    <w:qFormat/>
    <w:rsid w:val="00BD0985"/>
    <w:pPr>
      <w:spacing w:after="0" w:line="240" w:lineRule="auto"/>
      <w:ind w:firstLine="709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a5">
    <w:name w:val="Название Знак"/>
    <w:basedOn w:val="a1"/>
    <w:link w:val="a4"/>
    <w:rsid w:val="00BD0985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3">
    <w:name w:val="Body Text 3"/>
    <w:basedOn w:val="a0"/>
    <w:link w:val="30"/>
    <w:rsid w:val="00BD098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0">
    <w:name w:val="Основной текст 3 Знак"/>
    <w:basedOn w:val="a1"/>
    <w:link w:val="3"/>
    <w:rsid w:val="00BD0985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6">
    <w:name w:val="Body Text"/>
    <w:basedOn w:val="a0"/>
    <w:link w:val="a7"/>
    <w:rsid w:val="00BD098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1"/>
    <w:link w:val="a6"/>
    <w:rsid w:val="00BD09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Заголовок ТЗ"/>
    <w:basedOn w:val="a0"/>
    <w:link w:val="a8"/>
    <w:qFormat/>
    <w:rsid w:val="00221CCF"/>
    <w:pPr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Заголовок ТЗ Знак"/>
    <w:basedOn w:val="a1"/>
    <w:link w:val="a"/>
    <w:rsid w:val="00221CC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9">
    <w:name w:val="heading 9"/>
    <w:basedOn w:val="a0"/>
    <w:next w:val="a0"/>
    <w:link w:val="90"/>
    <w:qFormat/>
    <w:rsid w:val="00BD0985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ontStyle18">
    <w:name w:val="Font Style18"/>
    <w:basedOn w:val="a1"/>
    <w:uiPriority w:val="99"/>
    <w:rsid w:val="00392A8B"/>
    <w:rPr>
      <w:rFonts w:ascii="Arial" w:hAnsi="Arial" w:cs="Arial"/>
      <w:sz w:val="18"/>
      <w:szCs w:val="18"/>
    </w:rPr>
  </w:style>
  <w:style w:type="paragraph" w:customStyle="1" w:styleId="Style11">
    <w:name w:val="Style11"/>
    <w:basedOn w:val="a0"/>
    <w:uiPriority w:val="99"/>
    <w:rsid w:val="00392A8B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0"/>
    <w:uiPriority w:val="99"/>
    <w:rsid w:val="00392A8B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1"/>
    <w:uiPriority w:val="99"/>
    <w:rsid w:val="00392A8B"/>
    <w:rPr>
      <w:rFonts w:ascii="Arial" w:hAnsi="Arial" w:cs="Arial"/>
      <w:sz w:val="16"/>
      <w:szCs w:val="16"/>
    </w:rPr>
  </w:style>
  <w:style w:type="character" w:customStyle="1" w:styleId="90">
    <w:name w:val="Заголовок 9 Знак"/>
    <w:basedOn w:val="a1"/>
    <w:link w:val="9"/>
    <w:rsid w:val="00BD0985"/>
    <w:rPr>
      <w:rFonts w:ascii="Arial" w:eastAsia="Times New Roman" w:hAnsi="Arial" w:cs="Arial"/>
      <w:lang w:eastAsia="ru-RU"/>
    </w:rPr>
  </w:style>
  <w:style w:type="paragraph" w:styleId="a4">
    <w:name w:val="Title"/>
    <w:basedOn w:val="a0"/>
    <w:link w:val="a5"/>
    <w:qFormat/>
    <w:rsid w:val="00BD0985"/>
    <w:pPr>
      <w:spacing w:after="0" w:line="240" w:lineRule="auto"/>
      <w:ind w:firstLine="709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a5">
    <w:name w:val="Название Знак"/>
    <w:basedOn w:val="a1"/>
    <w:link w:val="a4"/>
    <w:rsid w:val="00BD0985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3">
    <w:name w:val="Body Text 3"/>
    <w:basedOn w:val="a0"/>
    <w:link w:val="30"/>
    <w:rsid w:val="00BD098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0">
    <w:name w:val="Основной текст 3 Знак"/>
    <w:basedOn w:val="a1"/>
    <w:link w:val="3"/>
    <w:rsid w:val="00BD0985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6">
    <w:name w:val="Body Text"/>
    <w:basedOn w:val="a0"/>
    <w:link w:val="a7"/>
    <w:rsid w:val="00BD098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1"/>
    <w:link w:val="a6"/>
    <w:rsid w:val="00BD09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Заголовок ТЗ"/>
    <w:basedOn w:val="a0"/>
    <w:link w:val="a8"/>
    <w:qFormat/>
    <w:rsid w:val="00221CCF"/>
    <w:pPr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Заголовок ТЗ Знак"/>
    <w:basedOn w:val="a1"/>
    <w:link w:val="a"/>
    <w:rsid w:val="00221CC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Солохин Сергей Николаевич</dc:creator>
  <cp:lastModifiedBy>Баулина Наталья Александровна</cp:lastModifiedBy>
  <cp:revision>5</cp:revision>
  <cp:lastPrinted>2014-07-17T10:18:00Z</cp:lastPrinted>
  <dcterms:created xsi:type="dcterms:W3CDTF">2014-07-17T07:02:00Z</dcterms:created>
  <dcterms:modified xsi:type="dcterms:W3CDTF">2014-07-17T10:18:00Z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-1756636181</vt:i4>
  </property>
</Properties>
</file>